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  <w:gridCol w:w="4471"/>
      </w:tblGrid>
      <w:tr w:rsidR="00BB4E77" w:rsidTr="00BF451A">
        <w:tc>
          <w:tcPr>
            <w:tcW w:w="10315" w:type="dxa"/>
          </w:tcPr>
          <w:p w:rsidR="00BB4E77" w:rsidRDefault="00BB4E77" w:rsidP="00993FD5">
            <w:pPr>
              <w:widowControl w:val="0"/>
              <w:tabs>
                <w:tab w:val="center" w:pos="7573"/>
                <w:tab w:val="left" w:pos="1335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471" w:type="dxa"/>
          </w:tcPr>
          <w:p w:rsidR="005F594E" w:rsidRPr="005F594E" w:rsidRDefault="005F594E" w:rsidP="005F594E">
            <w:pPr>
              <w:widowControl w:val="0"/>
              <w:tabs>
                <w:tab w:val="center" w:pos="7573"/>
                <w:tab w:val="left" w:pos="13350"/>
              </w:tabs>
              <w:autoSpaceDE w:val="0"/>
              <w:autoSpaceDN w:val="0"/>
              <w:adjustRightInd w:val="0"/>
              <w:jc w:val="center"/>
            </w:pPr>
            <w:r w:rsidRPr="005F594E">
              <w:t>«УТВЕРЖДЕН</w:t>
            </w:r>
          </w:p>
          <w:p w:rsidR="005F594E" w:rsidRPr="005F594E" w:rsidRDefault="005F594E" w:rsidP="005F594E">
            <w:pPr>
              <w:widowControl w:val="0"/>
              <w:tabs>
                <w:tab w:val="center" w:pos="7573"/>
                <w:tab w:val="left" w:pos="13350"/>
              </w:tabs>
              <w:autoSpaceDE w:val="0"/>
              <w:autoSpaceDN w:val="0"/>
              <w:adjustRightInd w:val="0"/>
              <w:jc w:val="center"/>
            </w:pPr>
            <w:r w:rsidRPr="005F594E">
              <w:t xml:space="preserve">постановлением </w:t>
            </w:r>
            <w:r>
              <w:t>А</w:t>
            </w:r>
            <w:r w:rsidRPr="005F594E">
              <w:t xml:space="preserve">дминистрации </w:t>
            </w:r>
          </w:p>
          <w:p w:rsidR="00BB4E77" w:rsidRDefault="005F594E" w:rsidP="005F594E">
            <w:pPr>
              <w:widowControl w:val="0"/>
              <w:tabs>
                <w:tab w:val="center" w:pos="7573"/>
                <w:tab w:val="left" w:pos="1335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5F594E">
              <w:t>муниципального</w:t>
            </w:r>
            <w:proofErr w:type="gramEnd"/>
            <w:r w:rsidRPr="005F594E">
              <w:t xml:space="preserve"> округа Навашинский  Нижегородской области от 1</w:t>
            </w:r>
            <w:r>
              <w:t>5.01.2026  № 18</w:t>
            </w:r>
            <w:r w:rsidRPr="005F594E">
              <w:t xml:space="preserve"> (в редакции постановлений Администрации муниципального округа Навашинский от </w:t>
            </w:r>
            <w:r>
              <w:t>02.04.</w:t>
            </w:r>
            <w:r w:rsidRPr="005F594E">
              <w:t>2026 № 2</w:t>
            </w:r>
            <w:r>
              <w:t>89</w:t>
            </w:r>
            <w:r w:rsidRPr="005F594E">
              <w:t>)</w:t>
            </w:r>
          </w:p>
        </w:tc>
      </w:tr>
    </w:tbl>
    <w:p w:rsidR="00993FD5" w:rsidRPr="00BB4E77" w:rsidRDefault="00993FD5" w:rsidP="00993FD5">
      <w:pPr>
        <w:widowControl w:val="0"/>
        <w:tabs>
          <w:tab w:val="center" w:pos="7573"/>
          <w:tab w:val="left" w:pos="13350"/>
        </w:tabs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</w:p>
    <w:p w:rsidR="007C5CFF" w:rsidRPr="007C5CFF" w:rsidRDefault="007C5CFF" w:rsidP="007C5CFF">
      <w:pPr>
        <w:tabs>
          <w:tab w:val="center" w:pos="7823"/>
          <w:tab w:val="left" w:pos="12750"/>
          <w:tab w:val="left" w:pos="13230"/>
        </w:tabs>
        <w:autoSpaceDE w:val="0"/>
        <w:autoSpaceDN w:val="0"/>
        <w:adjustRightInd w:val="0"/>
        <w:ind w:right="-784"/>
      </w:pPr>
      <w:r w:rsidRPr="007C5CFF">
        <w:tab/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left="-284" w:firstLine="568"/>
        <w:jc w:val="center"/>
      </w:pPr>
      <w:r w:rsidRPr="007C5CFF">
        <w:t>План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bookmarkStart w:id="0" w:name="_GoBack"/>
      <w:bookmarkEnd w:id="0"/>
      <w:r w:rsidRPr="007C5CFF">
        <w:t xml:space="preserve">реализации муниципальной программы «Благоустройство территории </w:t>
      </w:r>
      <w:proofErr w:type="gramStart"/>
      <w:r w:rsidR="00084D08">
        <w:t>муниципальн</w:t>
      </w:r>
      <w:r w:rsidRPr="007C5CFF">
        <w:t>ого</w:t>
      </w:r>
      <w:proofErr w:type="gramEnd"/>
      <w:r w:rsidRPr="007C5CFF">
        <w:t xml:space="preserve"> округа Навашинский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720"/>
        <w:jc w:val="center"/>
      </w:pPr>
      <w:r w:rsidRPr="007C5CFF">
        <w:t xml:space="preserve"> на 2023 - 2028 годы» на 202</w:t>
      </w:r>
      <w:r w:rsidR="004B4769">
        <w:t>6</w:t>
      </w:r>
      <w:r w:rsidRPr="007C5CFF">
        <w:t xml:space="preserve"> год</w:t>
      </w:r>
    </w:p>
    <w:p w:rsidR="007C5CFF" w:rsidRPr="007C5CFF" w:rsidRDefault="007C5CFF" w:rsidP="007C5CF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tblpX="-505" w:tblpY="1"/>
        <w:tblOverlap w:val="never"/>
        <w:tblW w:w="150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904"/>
        <w:gridCol w:w="1985"/>
        <w:gridCol w:w="1417"/>
        <w:gridCol w:w="1418"/>
        <w:gridCol w:w="2126"/>
        <w:gridCol w:w="1559"/>
        <w:gridCol w:w="1276"/>
        <w:gridCol w:w="1559"/>
        <w:gridCol w:w="1277"/>
      </w:tblGrid>
      <w:tr w:rsidR="007C5CFF" w:rsidRPr="007C5CFF" w:rsidTr="0002420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 xml:space="preserve">N </w:t>
            </w:r>
            <w:proofErr w:type="gramStart"/>
            <w:r w:rsidRPr="007C5CFF">
              <w:t>п</w:t>
            </w:r>
            <w:proofErr w:type="gramEnd"/>
            <w:r w:rsidRPr="007C5CFF">
              <w:t>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Непосредственный результат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(краткое описание)</w:t>
            </w:r>
          </w:p>
        </w:tc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Финансирование на очередной финансовый 202</w:t>
            </w:r>
            <w:r w:rsidR="00084D08">
              <w:t>6</w:t>
            </w:r>
            <w:r w:rsidRPr="007C5CFF">
              <w:t xml:space="preserve"> год (тыс. руб.)</w:t>
            </w:r>
          </w:p>
        </w:tc>
      </w:tr>
      <w:tr w:rsidR="007C5CFF" w:rsidRPr="007C5CFF" w:rsidTr="00024201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7C5CFF"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</w:tr>
      <w:tr w:rsidR="007C5CFF" w:rsidRPr="007C5CFF" w:rsidTr="0002420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 xml:space="preserve">Бюджет </w:t>
            </w:r>
            <w:r w:rsidR="00084D08">
              <w:t xml:space="preserve"> </w:t>
            </w:r>
            <w:proofErr w:type="gramStart"/>
            <w:r w:rsidR="00084D08" w:rsidRPr="00084D08">
              <w:t>муниципального</w:t>
            </w:r>
            <w:proofErr w:type="gramEnd"/>
            <w:r w:rsidR="00084D08" w:rsidRPr="00084D08">
              <w:t xml:space="preserve"> </w:t>
            </w:r>
            <w:r w:rsidRPr="007C5CFF"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7C5CFF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7C5CFF">
              <w:t>Прочие источники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10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right="-6" w:firstLine="709"/>
            </w:pPr>
            <w:r w:rsidRPr="007C5CFF"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Основное мероприятие 1 Организация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Сектор благоустройства и охраны окружающей среды управления жилищно-коммунального хозяйства и благоустройства Департамента строительства и жилищно-коммунального </w:t>
            </w:r>
            <w:r w:rsidRPr="007C5CFF">
              <w:lastRenderedPageBreak/>
              <w:t>хозяйства Администрации муниципального округа Навашинский (далее – сектор благоустройства и ООС),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</w:t>
            </w:r>
            <w:r w:rsidR="007755BF">
              <w:t xml:space="preserve">о </w:t>
            </w:r>
            <w:r w:rsidRPr="007C5CFF">
              <w:t>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lastRenderedPageBreak/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Обеспечение мероприятий по устойчивому  функционированию уличного освещения: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своевременная оплата потребленных энергоресурсов;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и ремонт линий уличного </w:t>
            </w:r>
            <w:r w:rsidRPr="007755BF">
              <w:lastRenderedPageBreak/>
              <w:t xml:space="preserve">освещения: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замена вышедших из строя ламп, светильников, патронов, фотореле, контакторов, трансформаторов тока и пр. (247,03 км);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развитие уличного освещения: демонтаж старых и установка  новых светодиодных светильников - 50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C0" w:rsidRDefault="00EA5CC0" w:rsidP="00EA5C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CC0">
              <w:lastRenderedPageBreak/>
              <w:t>11269,</w:t>
            </w:r>
          </w:p>
          <w:p w:rsidR="007C5CFF" w:rsidRPr="007755BF" w:rsidRDefault="00EA5CC0" w:rsidP="00EA5C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CC0">
              <w:t>51546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20" w:firstLine="720"/>
            </w:pPr>
            <w:r w:rsidRPr="007C5CFF">
              <w:lastRenderedPageBreak/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 xml:space="preserve">Основное мероприятие 2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Организация благоустройств</w:t>
            </w:r>
            <w:r w:rsidR="005266A5">
              <w:t>а</w:t>
            </w:r>
            <w:r w:rsidRPr="007C5CFF">
              <w:t>, озеленения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Обеспечение мероприятий по содержанию, улучшению состояния объектов озеленения, повышению уровня проживания жителей округа, улучшению внешнего вида, улиц, объектов благоустройства, отвечающих действующим требованиям и нормам, ремонт </w:t>
            </w:r>
            <w:r w:rsidRPr="007755BF">
              <w:lastRenderedPageBreak/>
              <w:t>тротуаров;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благоустройству</w:t>
            </w:r>
            <w:r w:rsidRPr="007755BF">
              <w:rPr>
                <w:color w:val="000000"/>
              </w:rPr>
              <w:t xml:space="preserve">  мест захоронений</w:t>
            </w:r>
            <w:r w:rsidRPr="007755BF">
              <w:t>: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зимнее и летнее содержание:   тротуаров </w:t>
            </w:r>
            <w:r w:rsidR="002C55A6">
              <w:t>-</w:t>
            </w:r>
            <w:r w:rsidRPr="007755BF">
              <w:t xml:space="preserve"> 11 262,8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мест общего пользования (скверы, площади, парки и пр.) - 57944 кв. м.;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мостов </w:t>
            </w:r>
            <w:r w:rsidR="002C55A6">
              <w:t>-</w:t>
            </w:r>
            <w:r w:rsidRPr="007755BF">
              <w:t xml:space="preserve"> 284,01 м.</w:t>
            </w:r>
            <w:r w:rsidR="002C55A6">
              <w:t>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установка и замена дорожных знаков - </w:t>
            </w:r>
            <w:r w:rsidR="007755BF" w:rsidRPr="007755BF">
              <w:t>12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детских и спортивных площадок </w:t>
            </w:r>
            <w:r w:rsidR="002C55A6">
              <w:t>-</w:t>
            </w:r>
            <w:r w:rsidRPr="007755BF">
              <w:t>25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мест захоронения - 32400 кв.</w:t>
            </w:r>
            <w:r w:rsidR="006302F1">
              <w:t xml:space="preserve"> </w:t>
            </w:r>
            <w:r w:rsidRPr="007755BF">
              <w:t>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содержание памятников: обелиска по ул. </w:t>
            </w:r>
            <w:r w:rsidR="002C55A6">
              <w:t xml:space="preserve">  </w:t>
            </w:r>
            <w:r w:rsidRPr="007755BF">
              <w:t>50 лет Октября; памятника воинам ВОВ, умершим от ран в госпитале; Мемориала погибшим в годы ВОВ; подготовка мемориалов округа к празднованию 9 мая - 28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ремонт и благоустройство </w:t>
            </w:r>
            <w:r w:rsidRPr="007755BF">
              <w:lastRenderedPageBreak/>
              <w:t xml:space="preserve">памятников, посвященных ВОВ,  - </w:t>
            </w:r>
            <w:r w:rsidR="007755BF" w:rsidRPr="007755BF">
              <w:t>2</w:t>
            </w:r>
            <w:r w:rsidRPr="007755BF">
              <w:t xml:space="preserve">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спил и кронирование  деревьев </w:t>
            </w:r>
            <w:r w:rsidR="002C55A6">
              <w:t>-</w:t>
            </w:r>
            <w:r w:rsidRPr="007755BF">
              <w:t xml:space="preserve">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побелка стволов деревьев - 860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подрезка кустарников, вырубка поросли, покос травы </w:t>
            </w:r>
            <w:r w:rsidR="002C55A6">
              <w:t>-</w:t>
            </w:r>
            <w:r w:rsidRPr="007755BF">
              <w:t xml:space="preserve"> 164260 кв. м.;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посадка зеленых насаждений - 200 шт.;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 </w:t>
            </w:r>
            <w:r w:rsidRPr="007755BF">
              <w:rPr>
                <w:rFonts w:eastAsia="Calibri"/>
              </w:rPr>
              <w:t xml:space="preserve"> </w:t>
            </w:r>
            <w:r w:rsidRPr="007755BF">
              <w:t xml:space="preserve">установка малых архитектурных форм - 20 шт.,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-замена урн -10 шт.; 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- содержание цветников и клумб -15</w:t>
            </w:r>
            <w:r w:rsidR="008A6F3D" w:rsidRPr="007755BF">
              <w:t>96</w:t>
            </w:r>
            <w:r w:rsidRPr="007755BF">
              <w:t xml:space="preserve"> кв. м.</w:t>
            </w:r>
          </w:p>
          <w:p w:rsidR="007C5CFF" w:rsidRPr="007755B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755BF">
              <w:t xml:space="preserve">Благоустройство мест забора воды (ремонт каптажных камер, верхней надстройки колодцев, прочистка после ремонта и плановая (по заявлениям граждан) прочистка колодцев), </w:t>
            </w:r>
            <w:r w:rsidRPr="007755BF">
              <w:lastRenderedPageBreak/>
              <w:t>находящихся на территории м. о. Навашинский -  2</w:t>
            </w:r>
            <w:r w:rsidR="007755BF" w:rsidRPr="007755BF">
              <w:t>6</w:t>
            </w:r>
            <w:r w:rsidRPr="007755BF"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C0" w:rsidRDefault="00EA5CC0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A5CC0">
              <w:rPr>
                <w:rFonts w:eastAsia="Calibri"/>
              </w:rPr>
              <w:lastRenderedPageBreak/>
              <w:t xml:space="preserve">25738, </w:t>
            </w:r>
          </w:p>
          <w:p w:rsidR="007C5CFF" w:rsidRPr="007755BF" w:rsidRDefault="00EA5CC0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5CC0">
              <w:rPr>
                <w:rFonts w:eastAsia="Calibri"/>
              </w:rPr>
              <w:t>16367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B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755BF" w:rsidP="007755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0,</w:t>
            </w:r>
          </w:p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55BF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left="-709" w:firstLine="720"/>
            </w:pPr>
            <w:r w:rsidRPr="007C5CFF">
              <w:lastRenderedPageBreak/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Основное мероприятие 4. Реализация проектов </w:t>
            </w:r>
            <w:proofErr w:type="gramStart"/>
            <w:r w:rsidRPr="007C5CFF">
              <w:rPr>
                <w:rFonts w:eastAsia="Calibri"/>
              </w:rPr>
              <w:t>инициативного</w:t>
            </w:r>
            <w:proofErr w:type="gramEnd"/>
            <w:r w:rsidRPr="007C5CFF">
              <w:rPr>
                <w:rFonts w:eastAsia="Calibri"/>
              </w:rPr>
              <w:t xml:space="preserve"> бюджетирования «Вам решать» *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МАУ ЦРКиТ «Возрождение»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>(по согласованию),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МБОУДО НЦДОД «ДООЦ «Озеро Свято»»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(по согласованию),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C5CFF">
              <w:rPr>
                <w:bCs/>
              </w:rPr>
              <w:t xml:space="preserve">Учреждения дошкольного образования 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rPr>
                <w:bCs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084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1. Благоустройство детской спортивной площадки в районе д. 19, д. 21, д. 23 по ул. Силикатный поселок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2. Выполнение работ по ремонту автомобильных дорог по ул. Лермонтова (22430 ОП МГ 23), </w:t>
            </w:r>
            <w:r w:rsidR="002C55A6">
              <w:t xml:space="preserve">        </w:t>
            </w:r>
            <w:r>
              <w:t xml:space="preserve">ул. Маяковского (22430 ОП МГ 21) 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 xml:space="preserve">3. Ремонт распределительных водопроводных сетей холодного водоснабжения микрорайона Заводской г. Навашино Нижегородской области (1 этап).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4. Благоустройство многофункциональ</w:t>
            </w:r>
            <w:r>
              <w:lastRenderedPageBreak/>
              <w:t xml:space="preserve">ной спортивной площадки, расположенной в районе д. 2 по </w:t>
            </w:r>
            <w:r w:rsidR="002C55A6">
              <w:t xml:space="preserve">    </w:t>
            </w:r>
            <w:r>
              <w:t xml:space="preserve">ул. </w:t>
            </w:r>
            <w:proofErr w:type="gramStart"/>
            <w:r>
              <w:t>Почтовая</w:t>
            </w:r>
            <w:proofErr w:type="gramEnd"/>
            <w:r>
              <w:t xml:space="preserve"> (в районе ЛД "Флагман"), </w:t>
            </w:r>
            <w:r w:rsidR="002C55A6">
              <w:t xml:space="preserve">          </w:t>
            </w:r>
            <w:r>
              <w:t xml:space="preserve">г. Навашино Нижегородской области.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5. Ремонт детского корпуса №4 в Филиале МБОУ ДО «НЦДОД</w:t>
            </w:r>
            <w:proofErr w:type="gramStart"/>
            <w:r>
              <w:t>»»</w:t>
            </w:r>
            <w:proofErr w:type="gramEnd"/>
            <w:r>
              <w:t xml:space="preserve">-«ДООЦ «Озеро Свято», расположенного по адресу: Нижегородская область, муниципальный округ Навашинский, </w:t>
            </w:r>
            <w:r w:rsidR="002C55A6">
              <w:t xml:space="preserve">     </w:t>
            </w:r>
            <w:r>
              <w:t xml:space="preserve">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4B41DB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t>6. Ремонт детского корпуса № 6 в Филиале МБОУ ДО «НЦДОД»</w:t>
            </w:r>
            <w:r w:rsidR="005266A5">
              <w:t xml:space="preserve"> </w:t>
            </w:r>
            <w:proofErr w:type="gramStart"/>
            <w:r>
              <w:t>-«</w:t>
            </w:r>
            <w:proofErr w:type="gramEnd"/>
            <w:r>
              <w:t xml:space="preserve">ДООЦ «Озеро Свято», расположенного по адресу: Нижегородская область, муниципальный округ Навашинский, </w:t>
            </w:r>
            <w:r w:rsidR="002C55A6">
              <w:t xml:space="preserve">     </w:t>
            </w:r>
            <w:r>
              <w:t xml:space="preserve">с. </w:t>
            </w:r>
            <w:proofErr w:type="gramStart"/>
            <w:r>
              <w:t>Дедово</w:t>
            </w:r>
            <w:proofErr w:type="gramEnd"/>
            <w:r>
              <w:t xml:space="preserve">. </w:t>
            </w:r>
          </w:p>
          <w:p w:rsidR="007C5CFF" w:rsidRPr="007755BF" w:rsidRDefault="004B41DB" w:rsidP="004B41D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7. Благоустройство территории от д.56 до д.96 по ул. </w:t>
            </w:r>
            <w:proofErr w:type="gramStart"/>
            <w:r>
              <w:t>Трудовая</w:t>
            </w:r>
            <w:proofErr w:type="gramEnd"/>
            <w:r>
              <w:t xml:space="preserve"> </w:t>
            </w:r>
            <w:r w:rsidR="002C55A6">
              <w:t xml:space="preserve">              </w:t>
            </w:r>
            <w:r>
              <w:t xml:space="preserve">г. Навашино Нижегородской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lastRenderedPageBreak/>
              <w:t xml:space="preserve">8848, </w:t>
            </w:r>
          </w:p>
          <w:p w:rsidR="007C5CFF" w:rsidRPr="006302F1" w:rsidRDefault="006302F1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02F1">
              <w:rPr>
                <w:rFonts w:eastAsia="Calibri"/>
              </w:rPr>
              <w:t>69487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0,</w:t>
            </w:r>
          </w:p>
          <w:p w:rsidR="007C5CFF" w:rsidRPr="006302F1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2F1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C5CFF"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7C5CFF">
              <w:rPr>
                <w:rFonts w:eastAsia="Calibri"/>
              </w:rPr>
              <w:t>Основное мероприятие 5.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5CFF">
              <w:rPr>
                <w:rFonts w:eastAsia="Calibri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:rsidR="007C5CFF" w:rsidRPr="007C5CFF" w:rsidRDefault="007C5CFF" w:rsidP="007755BF">
            <w:pPr>
              <w:widowControl w:val="0"/>
              <w:autoSpaceDE w:val="0"/>
              <w:autoSpaceDN w:val="0"/>
              <w:adjustRightInd w:val="0"/>
            </w:pPr>
            <w:r w:rsidRPr="007C5CFF"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январь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 xml:space="preserve">декабрь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5CFF">
              <w:t>202</w:t>
            </w:r>
            <w:r w:rsidR="00084D08">
              <w:t>6</w:t>
            </w:r>
            <w:r w:rsidRPr="007C5CFF">
              <w:t xml:space="preserve"> </w:t>
            </w:r>
          </w:p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755BF" w:rsidRDefault="007C5CFF" w:rsidP="007C5CFF">
            <w:pPr>
              <w:widowControl w:val="0"/>
              <w:autoSpaceDE w:val="0"/>
              <w:autoSpaceDN w:val="0"/>
              <w:adjustRightInd w:val="0"/>
            </w:pPr>
            <w:r w:rsidRPr="007755BF">
              <w:t>Содержание объектов благоустройства и общественных территорий.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84D08">
              <w:rPr>
                <w:rFonts w:eastAsia="Calibri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0,</w:t>
            </w:r>
          </w:p>
          <w:p w:rsidR="007C5CFF" w:rsidRPr="00084D08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D08">
              <w:t>00000</w:t>
            </w:r>
          </w:p>
        </w:tc>
      </w:tr>
      <w:tr w:rsidR="007C5CFF" w:rsidRPr="007C5CFF" w:rsidTr="000242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C5CFF">
              <w:rPr>
                <w:b/>
              </w:rPr>
              <w:t>Итого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FF" w:rsidRPr="007C5CFF" w:rsidRDefault="007C5CFF" w:rsidP="007C5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7C5CFF">
              <w:rPr>
                <w:b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79" w:rsidRDefault="00647479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647479">
              <w:rPr>
                <w:rFonts w:eastAsia="Calibri"/>
                <w:b/>
              </w:rPr>
              <w:t>45856,</w:t>
            </w:r>
          </w:p>
          <w:p w:rsidR="007C5CFF" w:rsidRPr="000403CE" w:rsidRDefault="00647479" w:rsidP="007C5CFF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7479">
              <w:rPr>
                <w:rFonts w:eastAsia="Calibri"/>
                <w:b/>
              </w:rPr>
              <w:t>37400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F1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6302F1" w:rsidP="006302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0,</w:t>
            </w:r>
          </w:p>
          <w:p w:rsidR="007C5CFF" w:rsidRPr="000403CE" w:rsidRDefault="007C5CFF" w:rsidP="007C5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03CE">
              <w:rPr>
                <w:b/>
                <w:bCs/>
              </w:rPr>
              <w:t>00000</w:t>
            </w:r>
          </w:p>
        </w:tc>
      </w:tr>
    </w:tbl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/>
          <w:bCs/>
        </w:rPr>
        <w:t>*</w:t>
      </w:r>
      <w:r w:rsidRPr="007C5CFF">
        <w:rPr>
          <w:rFonts w:eastAsia="Calibri"/>
        </w:rPr>
        <w:t xml:space="preserve"> П</w:t>
      </w:r>
      <w:r w:rsidRPr="007C5CFF">
        <w:rPr>
          <w:bCs/>
        </w:rPr>
        <w:t xml:space="preserve">роекты </w:t>
      </w:r>
      <w:proofErr w:type="gramStart"/>
      <w:r w:rsidRPr="007C5CFF">
        <w:rPr>
          <w:bCs/>
        </w:rPr>
        <w:t>инициативного</w:t>
      </w:r>
      <w:proofErr w:type="gramEnd"/>
      <w:r w:rsidRPr="007C5CFF">
        <w:rPr>
          <w:bCs/>
        </w:rPr>
        <w:t xml:space="preserve"> бюджетирования «Вам решать» реализуются через муниципальные программы: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1.</w:t>
      </w:r>
      <w:r w:rsidRPr="007C5CFF">
        <w:rPr>
          <w:b/>
          <w:bCs/>
        </w:rPr>
        <w:t xml:space="preserve"> </w:t>
      </w:r>
      <w:r w:rsidRPr="007C5CFF">
        <w:rPr>
          <w:bCs/>
        </w:rPr>
        <w:t xml:space="preserve">«Благоустройство территории </w:t>
      </w:r>
      <w:proofErr w:type="gramStart"/>
      <w:r w:rsidR="00084D08">
        <w:rPr>
          <w:bCs/>
        </w:rPr>
        <w:t>муниципальн</w:t>
      </w:r>
      <w:r w:rsidRPr="007C5CFF">
        <w:rPr>
          <w:bCs/>
        </w:rPr>
        <w:t>ого</w:t>
      </w:r>
      <w:proofErr w:type="gramEnd"/>
      <w:r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</w:t>
      </w:r>
      <w:r w:rsidR="00084D08">
        <w:rPr>
          <w:bCs/>
        </w:rPr>
        <w:t xml:space="preserve"> </w:t>
      </w:r>
      <w:r w:rsidRPr="007C5CFF">
        <w:rPr>
          <w:bCs/>
        </w:rPr>
        <w:t>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2.</w:t>
      </w:r>
      <w:r w:rsidRPr="007C5CFF">
        <w:rPr>
          <w:shd w:val="clear" w:color="auto" w:fill="FFFFFF"/>
        </w:rPr>
        <w:t xml:space="preserve"> </w:t>
      </w:r>
      <w:r w:rsidRPr="007C5CFF">
        <w:rPr>
          <w:bCs/>
        </w:rPr>
        <w:t xml:space="preserve">«Развитие образования </w:t>
      </w:r>
      <w:r w:rsidR="00084D08" w:rsidRPr="00084D08">
        <w:rPr>
          <w:bCs/>
        </w:rPr>
        <w:t>муниципального</w:t>
      </w:r>
      <w:r w:rsidRPr="007C5CFF">
        <w:rPr>
          <w:bCs/>
        </w:rPr>
        <w:t xml:space="preserve"> округа Навашинский на 2023</w:t>
      </w:r>
      <w:r w:rsidR="005266A5">
        <w:rPr>
          <w:bCs/>
        </w:rPr>
        <w:t xml:space="preserve"> </w:t>
      </w:r>
      <w:r w:rsidRPr="007C5CFF">
        <w:rPr>
          <w:bCs/>
        </w:rPr>
        <w:t>-</w:t>
      </w:r>
      <w:r w:rsidR="005266A5">
        <w:rPr>
          <w:bCs/>
        </w:rPr>
        <w:t xml:space="preserve"> </w:t>
      </w:r>
      <w:r w:rsidRPr="007C5CFF">
        <w:rPr>
          <w:bCs/>
        </w:rPr>
        <w:t>2028 годы»;</w:t>
      </w:r>
    </w:p>
    <w:p w:rsidR="007C5CFF" w:rsidRPr="007C5CFF" w:rsidRDefault="007C5CFF" w:rsidP="007C5CFF">
      <w:pPr>
        <w:autoSpaceDE w:val="0"/>
        <w:autoSpaceDN w:val="0"/>
        <w:adjustRightInd w:val="0"/>
        <w:rPr>
          <w:bCs/>
        </w:rPr>
      </w:pPr>
      <w:r w:rsidRPr="007C5CFF">
        <w:rPr>
          <w:bCs/>
        </w:rPr>
        <w:t>3.</w:t>
      </w:r>
      <w:r w:rsidRPr="007C5CFF">
        <w:rPr>
          <w:shd w:val="clear" w:color="auto" w:fill="FFFFFF"/>
        </w:rPr>
        <w:t xml:space="preserve"> «</w:t>
      </w:r>
      <w:r w:rsidRPr="007C5CFF">
        <w:rPr>
          <w:bCs/>
        </w:rPr>
        <w:t xml:space="preserve">Развитие дорожной деятельности в отношении автомобильных дорог общего пользования местного значения в границах </w:t>
      </w:r>
      <w:r w:rsidR="00084D08" w:rsidRPr="00084D08">
        <w:rPr>
          <w:bCs/>
        </w:rPr>
        <w:t xml:space="preserve">муниципального </w:t>
      </w:r>
      <w:r w:rsidRPr="007C5CFF">
        <w:rPr>
          <w:bCs/>
        </w:rPr>
        <w:t>округа Н</w:t>
      </w:r>
      <w:r w:rsidR="005266A5">
        <w:rPr>
          <w:bCs/>
        </w:rPr>
        <w:t>авашинский на 2023 - 2028 годы».</w:t>
      </w:r>
    </w:p>
    <w:p w:rsidR="00B45786" w:rsidRPr="006A698D" w:rsidRDefault="00B45786" w:rsidP="006A698D">
      <w:pPr>
        <w:autoSpaceDE w:val="0"/>
        <w:autoSpaceDN w:val="0"/>
        <w:adjustRightInd w:val="0"/>
        <w:rPr>
          <w:b/>
          <w:bCs/>
        </w:rPr>
      </w:pPr>
    </w:p>
    <w:sectPr w:rsidR="00B45786" w:rsidRPr="006A698D" w:rsidSect="00BB4E77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403CE"/>
    <w:rsid w:val="00084D08"/>
    <w:rsid w:val="002C55A6"/>
    <w:rsid w:val="00367F7A"/>
    <w:rsid w:val="003A4A0A"/>
    <w:rsid w:val="003A5A35"/>
    <w:rsid w:val="00497BD1"/>
    <w:rsid w:val="004B41DB"/>
    <w:rsid w:val="004B4769"/>
    <w:rsid w:val="005266A5"/>
    <w:rsid w:val="005734AD"/>
    <w:rsid w:val="005F594E"/>
    <w:rsid w:val="00610374"/>
    <w:rsid w:val="006302F1"/>
    <w:rsid w:val="00647479"/>
    <w:rsid w:val="00694B46"/>
    <w:rsid w:val="006A0FF2"/>
    <w:rsid w:val="006A698D"/>
    <w:rsid w:val="006B4DE2"/>
    <w:rsid w:val="007755BF"/>
    <w:rsid w:val="007C5CFF"/>
    <w:rsid w:val="00837FCE"/>
    <w:rsid w:val="00874F6A"/>
    <w:rsid w:val="008A6F3D"/>
    <w:rsid w:val="00993FD5"/>
    <w:rsid w:val="00996414"/>
    <w:rsid w:val="00A21AB7"/>
    <w:rsid w:val="00A84CE6"/>
    <w:rsid w:val="00B4403E"/>
    <w:rsid w:val="00B45786"/>
    <w:rsid w:val="00B869E6"/>
    <w:rsid w:val="00B90733"/>
    <w:rsid w:val="00BB4E77"/>
    <w:rsid w:val="00BE17DC"/>
    <w:rsid w:val="00BF451A"/>
    <w:rsid w:val="00C43909"/>
    <w:rsid w:val="00DF6EAE"/>
    <w:rsid w:val="00E96885"/>
    <w:rsid w:val="00E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B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B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8</cp:revision>
  <cp:lastPrinted>2026-03-31T10:29:00Z</cp:lastPrinted>
  <dcterms:created xsi:type="dcterms:W3CDTF">2026-03-25T11:21:00Z</dcterms:created>
  <dcterms:modified xsi:type="dcterms:W3CDTF">2026-04-06T12:52:00Z</dcterms:modified>
</cp:coreProperties>
</file>